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"/>
        <w:jc w:val="center"/>
        <w:rPr>
          <w:sz w:val="32"/>
          <w:szCs w:val="32"/>
        </w:rPr>
      </w:pPr>
      <w:r>
        <w:rPr>
          <w:color w:val="424242"/>
          <w:sz w:val="32"/>
          <w:szCs w:val="32"/>
        </w:rPr>
        <w:t>厦门市湖明幼儿园补充非在编人员招聘补入公示</w:t>
      </w:r>
    </w:p>
    <w:tbl>
      <w:tblPr>
        <w:tblW w:w="85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094"/>
        <w:gridCol w:w="1111"/>
        <w:gridCol w:w="3566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right="30"/>
              <w:jc w:val="both"/>
            </w:pPr>
            <w:r>
              <w:rPr>
                <w:rFonts w:ascii="_5b8b_4f53" w:hAnsi="_5b8b_4f53" w:eastAsia="_5b8b_4f53" w:cs="_5b8b_4f53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right="30" w:firstLine="24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right="30" w:firstLine="24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3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right="30" w:firstLine="45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身份证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right="3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right="3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right="3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黄雅琪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right="30" w:firstLine="24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right="30" w:firstLine="45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350524198409</w:t>
            </w:r>
            <w:r>
              <w:rPr>
                <w:rFonts w:hint="eastAsia" w:ascii="_5b8b_4f53" w:hAnsi="_5b8b_4f53" w:eastAsia="宋体" w:cs="_5b8b_4f53"/>
                <w:color w:val="333333"/>
                <w:sz w:val="24"/>
                <w:szCs w:val="24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right="30"/>
              <w:jc w:val="both"/>
            </w:pPr>
            <w:r>
              <w:rPr>
                <w:rFonts w:hint="default" w:ascii="_5b8b_4f53" w:hAnsi="_5b8b_4f53" w:eastAsia="_5b8b_4f53" w:cs="_5b8b_4f53"/>
                <w:color w:val="333333"/>
                <w:sz w:val="24"/>
                <w:szCs w:val="24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86D62"/>
    <w:rsid w:val="5BF86D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24242"/>
      <w:u w:val="none"/>
    </w:rPr>
  </w:style>
  <w:style w:type="character" w:styleId="6">
    <w:name w:val="Hyperlink"/>
    <w:basedOn w:val="4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2017-01-17T12:38:00Z</dcterms:created>
  <dc:creator>guoqiang</dc:creator>
  <cp:lastModifiedBy>guoqiang</cp:lastModifiedBy>
  <dcterms:modified xsi:type="dcterms:W3CDTF">2017-01-17T12:39:35Z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